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8426" w14:textId="6E5C4835" w:rsidR="0075015E" w:rsidRPr="00D774B7" w:rsidRDefault="00D774B7">
      <w:pPr>
        <w:rPr>
          <w:rFonts w:ascii="ＭＳ 明朝" w:eastAsia="ＭＳ 明朝" w:hAnsi="ＭＳ 明朝"/>
          <w:sz w:val="24"/>
          <w:szCs w:val="24"/>
        </w:rPr>
      </w:pPr>
      <w:r w:rsidRPr="00D774B7">
        <w:rPr>
          <w:rFonts w:ascii="ＭＳ 明朝" w:eastAsia="ＭＳ 明朝" w:hAnsi="ＭＳ 明朝" w:hint="eastAsia"/>
          <w:sz w:val="24"/>
          <w:szCs w:val="24"/>
        </w:rPr>
        <w:t>確認テスト</w:t>
      </w:r>
    </w:p>
    <w:p w14:paraId="654B1076" w14:textId="0BC37EC6" w:rsidR="00D774B7" w:rsidRPr="00D774B7" w:rsidRDefault="00D774B7">
      <w:pPr>
        <w:rPr>
          <w:rFonts w:ascii="ＭＳ 明朝" w:eastAsia="ＭＳ 明朝" w:hAnsi="ＭＳ 明朝"/>
        </w:rPr>
      </w:pPr>
    </w:p>
    <w:p w14:paraId="65E327BA" w14:textId="2961A7A9" w:rsidR="00D774B7" w:rsidRDefault="00D774B7">
      <w:pPr>
        <w:rPr>
          <w:rFonts w:ascii="ＭＳ 明朝" w:eastAsia="ＭＳ 明朝" w:hAnsi="ＭＳ 明朝"/>
        </w:rPr>
      </w:pPr>
      <w:r>
        <w:rPr>
          <w:rFonts w:ascii="ＭＳ 明朝" w:eastAsia="ＭＳ 明朝" w:hAnsi="ＭＳ 明朝" w:hint="eastAsia"/>
        </w:rPr>
        <w:t>重症心身障害児者の呼吸障害に関して、正しい文章には○、誤っている文章には×で答えてください。</w:t>
      </w:r>
    </w:p>
    <w:p w14:paraId="2269BDF0" w14:textId="4DA854DD" w:rsidR="00D774B7" w:rsidRDefault="00D774B7">
      <w:pPr>
        <w:rPr>
          <w:rFonts w:ascii="ＭＳ 明朝" w:eastAsia="ＭＳ 明朝" w:hAnsi="ＭＳ 明朝"/>
        </w:rPr>
      </w:pPr>
    </w:p>
    <w:p w14:paraId="4DCC705C" w14:textId="50B8BF3B" w:rsidR="00D774B7" w:rsidRDefault="00D774B7" w:rsidP="000627C2">
      <w:pPr>
        <w:ind w:left="283" w:hangingChars="135" w:hanging="283"/>
        <w:rPr>
          <w:rFonts w:ascii="ＭＳ 明朝" w:eastAsia="ＭＳ 明朝" w:hAnsi="ＭＳ 明朝"/>
        </w:rPr>
      </w:pPr>
      <w:r>
        <w:rPr>
          <w:rFonts w:ascii="ＭＳ 明朝" w:eastAsia="ＭＳ 明朝" w:hAnsi="ＭＳ 明朝" w:hint="eastAsia"/>
        </w:rPr>
        <w:t>1、重症心身障害児者の呼吸障害への対応では、</w:t>
      </w:r>
      <w:r w:rsidR="000627C2">
        <w:rPr>
          <w:rFonts w:ascii="ＭＳ 明朝" w:eastAsia="ＭＳ 明朝" w:hAnsi="ＭＳ 明朝" w:hint="eastAsia"/>
        </w:rPr>
        <w:t>慢性の呼吸不全の進行や急性の呼吸困難の危険性を念頭に置き、嚥下障害や消化管障害、筋緊張の亢進や低下なども考慮しながら、総合的にケアや管理の計画を立てることが必要である</w:t>
      </w:r>
    </w:p>
    <w:p w14:paraId="5A8D2761" w14:textId="661EFF0C" w:rsidR="000627C2" w:rsidRDefault="000627C2" w:rsidP="000627C2">
      <w:pPr>
        <w:ind w:left="283" w:hangingChars="135" w:hanging="283"/>
        <w:rPr>
          <w:rFonts w:ascii="ＭＳ 明朝" w:eastAsia="ＭＳ 明朝" w:hAnsi="ＭＳ 明朝"/>
        </w:rPr>
      </w:pPr>
      <w:r>
        <w:rPr>
          <w:rFonts w:ascii="ＭＳ 明朝" w:eastAsia="ＭＳ 明朝" w:hAnsi="ＭＳ 明朝" w:hint="eastAsia"/>
        </w:rPr>
        <w:t xml:space="preserve">　　回答【　　　　】</w:t>
      </w:r>
    </w:p>
    <w:p w14:paraId="4E2B6E96" w14:textId="733E5AAA" w:rsidR="000627C2" w:rsidRDefault="000627C2" w:rsidP="000627C2">
      <w:pPr>
        <w:ind w:left="283" w:hangingChars="135" w:hanging="283"/>
        <w:rPr>
          <w:rFonts w:ascii="ＭＳ 明朝" w:eastAsia="ＭＳ 明朝" w:hAnsi="ＭＳ 明朝"/>
        </w:rPr>
      </w:pPr>
    </w:p>
    <w:p w14:paraId="7B4EC234" w14:textId="77777777" w:rsidR="00913807" w:rsidRDefault="000627C2" w:rsidP="00913807">
      <w:pPr>
        <w:ind w:left="283" w:hangingChars="135" w:hanging="283"/>
        <w:rPr>
          <w:rFonts w:ascii="ＭＳ 明朝" w:eastAsia="ＭＳ 明朝" w:hAnsi="ＭＳ 明朝"/>
        </w:rPr>
      </w:pPr>
      <w:r>
        <w:rPr>
          <w:rFonts w:ascii="ＭＳ 明朝" w:eastAsia="ＭＳ 明朝" w:hAnsi="ＭＳ 明朝" w:hint="eastAsia"/>
        </w:rPr>
        <w:t>２，十代後半にかけて脊柱の変形や四肢の関節</w:t>
      </w:r>
      <w:r w:rsidR="00CF258B">
        <w:rPr>
          <w:rFonts w:ascii="ＭＳ 明朝" w:eastAsia="ＭＳ 明朝" w:hAnsi="ＭＳ 明朝" w:hint="eastAsia"/>
        </w:rPr>
        <w:t>の</w:t>
      </w:r>
      <w:r>
        <w:rPr>
          <w:rFonts w:ascii="ＭＳ 明朝" w:eastAsia="ＭＳ 明朝" w:hAnsi="ＭＳ 明朝" w:hint="eastAsia"/>
        </w:rPr>
        <w:t>拘縮</w:t>
      </w:r>
      <w:r w:rsidR="00CF258B">
        <w:rPr>
          <w:rFonts w:ascii="ＭＳ 明朝" w:eastAsia="ＭＳ 明朝" w:hAnsi="ＭＳ 明朝" w:hint="eastAsia"/>
        </w:rPr>
        <w:t>が進行すると、</w:t>
      </w:r>
      <w:r w:rsidR="00913807">
        <w:rPr>
          <w:rFonts w:ascii="ＭＳ 明朝" w:eastAsia="ＭＳ 明朝" w:hAnsi="ＭＳ 明朝" w:hint="eastAsia"/>
        </w:rPr>
        <w:t>呼吸運動が徐々に小さくなり、大きく吸いこむことも、力強い咳で喀痰を排出することも難しくなっていく。</w:t>
      </w:r>
    </w:p>
    <w:p w14:paraId="177D428C" w14:textId="77777777" w:rsidR="00913807" w:rsidRDefault="00913807" w:rsidP="00913807">
      <w:pPr>
        <w:ind w:left="283" w:hangingChars="135" w:hanging="283"/>
        <w:rPr>
          <w:rFonts w:ascii="ＭＳ 明朝" w:eastAsia="ＭＳ 明朝" w:hAnsi="ＭＳ 明朝"/>
        </w:rPr>
      </w:pPr>
      <w:r>
        <w:rPr>
          <w:rFonts w:ascii="ＭＳ 明朝" w:eastAsia="ＭＳ 明朝" w:hAnsi="ＭＳ 明朝" w:hint="eastAsia"/>
        </w:rPr>
        <w:t xml:space="preserve">　　回答【　　　　】</w:t>
      </w:r>
    </w:p>
    <w:p w14:paraId="3B6EBFDD" w14:textId="77777777" w:rsidR="00913807" w:rsidRDefault="00913807" w:rsidP="00913807">
      <w:pPr>
        <w:ind w:left="283" w:hangingChars="135" w:hanging="283"/>
        <w:rPr>
          <w:rFonts w:ascii="ＭＳ 明朝" w:eastAsia="ＭＳ 明朝" w:hAnsi="ＭＳ 明朝"/>
        </w:rPr>
      </w:pPr>
    </w:p>
    <w:p w14:paraId="31A79CC0" w14:textId="0F3540FD" w:rsidR="00913807" w:rsidRDefault="00913807" w:rsidP="00913807">
      <w:pPr>
        <w:ind w:left="283" w:hangingChars="135" w:hanging="283"/>
        <w:rPr>
          <w:rFonts w:ascii="ＭＳ 明朝" w:eastAsia="ＭＳ 明朝" w:hAnsi="ＭＳ 明朝"/>
        </w:rPr>
      </w:pPr>
      <w:r>
        <w:rPr>
          <w:rFonts w:ascii="ＭＳ 明朝" w:eastAsia="ＭＳ 明朝" w:hAnsi="ＭＳ 明朝" w:hint="eastAsia"/>
        </w:rPr>
        <w:t>３，たとえ自力で姿勢変換ができない重症心身障害児者であっても、身体の変形があまりなければ、各姿勢に</w:t>
      </w:r>
      <w:r w:rsidR="00FE3537">
        <w:rPr>
          <w:rFonts w:ascii="ＭＳ 明朝" w:eastAsia="ＭＳ 明朝" w:hAnsi="ＭＳ 明朝" w:hint="eastAsia"/>
        </w:rPr>
        <w:t>おける</w:t>
      </w:r>
      <w:r>
        <w:rPr>
          <w:rFonts w:ascii="ＭＳ 明朝" w:eastAsia="ＭＳ 明朝" w:hAnsi="ＭＳ 明朝" w:hint="eastAsia"/>
        </w:rPr>
        <w:t>呼吸状態に</w:t>
      </w:r>
      <w:r w:rsidR="00FE3537">
        <w:rPr>
          <w:rFonts w:ascii="ＭＳ 明朝" w:eastAsia="ＭＳ 明朝" w:hAnsi="ＭＳ 明朝" w:hint="eastAsia"/>
        </w:rPr>
        <w:t>は、</w:t>
      </w:r>
      <w:r>
        <w:rPr>
          <w:rFonts w:ascii="ＭＳ 明朝" w:eastAsia="ＭＳ 明朝" w:hAnsi="ＭＳ 明朝" w:hint="eastAsia"/>
        </w:rPr>
        <w:t>ほとんど差異は無いと考えて良い。</w:t>
      </w:r>
    </w:p>
    <w:p w14:paraId="06354B71" w14:textId="77777777" w:rsidR="00913807" w:rsidRDefault="00913807" w:rsidP="00913807">
      <w:pPr>
        <w:ind w:left="283" w:hangingChars="135" w:hanging="283"/>
        <w:rPr>
          <w:rFonts w:ascii="ＭＳ 明朝" w:eastAsia="ＭＳ 明朝" w:hAnsi="ＭＳ 明朝"/>
        </w:rPr>
      </w:pPr>
      <w:r>
        <w:rPr>
          <w:rFonts w:ascii="ＭＳ 明朝" w:eastAsia="ＭＳ 明朝" w:hAnsi="ＭＳ 明朝" w:hint="eastAsia"/>
        </w:rPr>
        <w:t xml:space="preserve">　　回答【　　　　】</w:t>
      </w:r>
    </w:p>
    <w:p w14:paraId="459BF1C9" w14:textId="77777777" w:rsidR="00913807" w:rsidRDefault="00913807" w:rsidP="00913807">
      <w:pPr>
        <w:ind w:left="283" w:hangingChars="135" w:hanging="283"/>
        <w:rPr>
          <w:rFonts w:ascii="ＭＳ 明朝" w:eastAsia="ＭＳ 明朝" w:hAnsi="ＭＳ 明朝"/>
        </w:rPr>
      </w:pPr>
    </w:p>
    <w:p w14:paraId="2CAC3963" w14:textId="26D54D3F" w:rsidR="00872231" w:rsidRDefault="00913807" w:rsidP="00872231">
      <w:pPr>
        <w:ind w:left="283" w:hangingChars="135" w:hanging="283"/>
        <w:rPr>
          <w:rFonts w:ascii="ＭＳ 明朝" w:eastAsia="ＭＳ 明朝" w:hAnsi="ＭＳ 明朝"/>
        </w:rPr>
      </w:pPr>
      <w:r>
        <w:rPr>
          <w:rFonts w:ascii="ＭＳ 明朝" w:eastAsia="ＭＳ 明朝" w:hAnsi="ＭＳ 明朝" w:hint="eastAsia"/>
        </w:rPr>
        <w:t>４，慢性の呼吸不全</w:t>
      </w:r>
      <w:r w:rsidR="00872231">
        <w:rPr>
          <w:rFonts w:ascii="ＭＳ 明朝" w:eastAsia="ＭＳ 明朝" w:hAnsi="ＭＳ 明朝" w:hint="eastAsia"/>
        </w:rPr>
        <w:t>のために</w:t>
      </w:r>
      <w:r>
        <w:rPr>
          <w:rFonts w:ascii="ＭＳ 明朝" w:eastAsia="ＭＳ 明朝" w:hAnsi="ＭＳ 明朝" w:hint="eastAsia"/>
        </w:rPr>
        <w:t>酸素飽和度が徐々に下がってきた</w:t>
      </w:r>
      <w:r w:rsidR="00872231">
        <w:rPr>
          <w:rFonts w:ascii="ＭＳ 明朝" w:eastAsia="ＭＳ 明朝" w:hAnsi="ＭＳ 明朝" w:hint="eastAsia"/>
        </w:rPr>
        <w:t>重症心身障害児者</w:t>
      </w:r>
      <w:r w:rsidR="00D7130C">
        <w:rPr>
          <w:rFonts w:ascii="ＭＳ 明朝" w:eastAsia="ＭＳ 明朝" w:hAnsi="ＭＳ 明朝" w:hint="eastAsia"/>
        </w:rPr>
        <w:t>において</w:t>
      </w:r>
      <w:r w:rsidR="00872231">
        <w:rPr>
          <w:rFonts w:ascii="ＭＳ 明朝" w:eastAsia="ＭＳ 明朝" w:hAnsi="ＭＳ 明朝" w:hint="eastAsia"/>
        </w:rPr>
        <w:t>、酸素投与を検討する際には、血中の二酸化炭素分圧の値の評価が必要であり、それは酸素を投与している最中も同じである。</w:t>
      </w:r>
    </w:p>
    <w:p w14:paraId="66225E82" w14:textId="77777777" w:rsidR="00872231" w:rsidRDefault="00872231" w:rsidP="00872231">
      <w:pPr>
        <w:ind w:left="283" w:hangingChars="135" w:hanging="283"/>
        <w:rPr>
          <w:rFonts w:ascii="ＭＳ 明朝" w:eastAsia="ＭＳ 明朝" w:hAnsi="ＭＳ 明朝"/>
        </w:rPr>
      </w:pPr>
      <w:r>
        <w:rPr>
          <w:rFonts w:ascii="ＭＳ 明朝" w:eastAsia="ＭＳ 明朝" w:hAnsi="ＭＳ 明朝" w:hint="eastAsia"/>
        </w:rPr>
        <w:t xml:space="preserve">　　回答【　　　　】</w:t>
      </w:r>
    </w:p>
    <w:p w14:paraId="4F908F5F" w14:textId="77777777" w:rsidR="00872231" w:rsidRDefault="00872231" w:rsidP="00872231">
      <w:pPr>
        <w:ind w:left="283" w:hangingChars="135" w:hanging="283"/>
        <w:rPr>
          <w:rFonts w:ascii="ＭＳ 明朝" w:eastAsia="ＭＳ 明朝" w:hAnsi="ＭＳ 明朝"/>
        </w:rPr>
      </w:pPr>
    </w:p>
    <w:p w14:paraId="098679D2" w14:textId="2885DFFA" w:rsidR="004072E7" w:rsidRDefault="00872231" w:rsidP="004072E7">
      <w:pPr>
        <w:ind w:left="283" w:hangingChars="135" w:hanging="283"/>
        <w:rPr>
          <w:rFonts w:ascii="ＭＳ 明朝" w:eastAsia="ＭＳ 明朝" w:hAnsi="ＭＳ 明朝"/>
        </w:rPr>
      </w:pPr>
      <w:r>
        <w:rPr>
          <w:rFonts w:ascii="ＭＳ 明朝" w:eastAsia="ＭＳ 明朝" w:hAnsi="ＭＳ 明朝" w:hint="eastAsia"/>
        </w:rPr>
        <w:t>５，胸郭が扁平な重症心身障害児者が反り返りながら呼吸困難に陥っているときは、</w:t>
      </w:r>
      <w:r>
        <w:rPr>
          <w:rFonts w:ascii="ＭＳ 明朝" w:eastAsia="ＭＳ 明朝" w:hAnsi="ＭＳ 明朝"/>
        </w:rPr>
        <w:t>Bagging</w:t>
      </w:r>
      <w:r>
        <w:rPr>
          <w:rFonts w:ascii="ＭＳ 明朝" w:eastAsia="ＭＳ 明朝" w:hAnsi="ＭＳ 明朝" w:hint="eastAsia"/>
        </w:rPr>
        <w:t>による</w:t>
      </w:r>
      <w:r w:rsidR="00D7130C">
        <w:rPr>
          <w:rFonts w:ascii="ＭＳ 明朝" w:eastAsia="ＭＳ 明朝" w:hAnsi="ＭＳ 明朝" w:hint="eastAsia"/>
        </w:rPr>
        <w:t>換気</w:t>
      </w:r>
      <w:r>
        <w:rPr>
          <w:rFonts w:ascii="ＭＳ 明朝" w:eastAsia="ＭＳ 明朝" w:hAnsi="ＭＳ 明朝" w:hint="eastAsia"/>
        </w:rPr>
        <w:t>を</w:t>
      </w:r>
      <w:r w:rsidR="004072E7">
        <w:rPr>
          <w:rFonts w:ascii="ＭＳ 明朝" w:eastAsia="ＭＳ 明朝" w:hAnsi="ＭＳ 明朝" w:hint="eastAsia"/>
        </w:rPr>
        <w:t>優先的に</w:t>
      </w:r>
      <w:r>
        <w:rPr>
          <w:rFonts w:ascii="ＭＳ 明朝" w:eastAsia="ＭＳ 明朝" w:hAnsi="ＭＳ 明朝" w:hint="eastAsia"/>
        </w:rPr>
        <w:t>行うべきである。</w:t>
      </w:r>
    </w:p>
    <w:p w14:paraId="06FC2963" w14:textId="77777777" w:rsidR="004072E7" w:rsidRDefault="004072E7" w:rsidP="004072E7">
      <w:pPr>
        <w:ind w:left="283" w:hangingChars="135" w:hanging="283"/>
        <w:rPr>
          <w:rFonts w:ascii="ＭＳ 明朝" w:eastAsia="ＭＳ 明朝" w:hAnsi="ＭＳ 明朝"/>
        </w:rPr>
      </w:pPr>
      <w:r>
        <w:rPr>
          <w:rFonts w:ascii="ＭＳ 明朝" w:eastAsia="ＭＳ 明朝" w:hAnsi="ＭＳ 明朝" w:hint="eastAsia"/>
        </w:rPr>
        <w:t xml:space="preserve">　　回答【　　　　】</w:t>
      </w:r>
    </w:p>
    <w:p w14:paraId="12CC6201" w14:textId="77777777" w:rsidR="004072E7" w:rsidRDefault="004072E7" w:rsidP="004072E7">
      <w:pPr>
        <w:ind w:left="283" w:hangingChars="135" w:hanging="283"/>
        <w:rPr>
          <w:rFonts w:ascii="ＭＳ 明朝" w:eastAsia="ＭＳ 明朝" w:hAnsi="ＭＳ 明朝"/>
        </w:rPr>
      </w:pPr>
    </w:p>
    <w:p w14:paraId="3A29145C" w14:textId="38C607A4" w:rsidR="00FE3537" w:rsidRDefault="00FE3537">
      <w:pPr>
        <w:widowControl/>
        <w:jc w:val="left"/>
        <w:rPr>
          <w:rFonts w:ascii="ＭＳ 明朝" w:eastAsia="ＭＳ 明朝" w:hAnsi="ＭＳ 明朝"/>
        </w:rPr>
      </w:pPr>
      <w:r>
        <w:rPr>
          <w:rFonts w:ascii="ＭＳ 明朝" w:eastAsia="ＭＳ 明朝" w:hAnsi="ＭＳ 明朝"/>
        </w:rPr>
        <w:br w:type="page"/>
      </w:r>
    </w:p>
    <w:p w14:paraId="201FFA71" w14:textId="6EDA8048" w:rsidR="000627C2" w:rsidRDefault="00FE3537" w:rsidP="000627C2">
      <w:pPr>
        <w:ind w:left="283" w:hangingChars="135" w:hanging="283"/>
        <w:rPr>
          <w:rFonts w:ascii="ＭＳ 明朝" w:eastAsia="ＭＳ 明朝" w:hAnsi="ＭＳ 明朝"/>
        </w:rPr>
      </w:pPr>
      <w:r>
        <w:rPr>
          <w:rFonts w:ascii="ＭＳ 明朝" w:eastAsia="ＭＳ 明朝" w:hAnsi="ＭＳ 明朝" w:hint="eastAsia"/>
        </w:rPr>
        <w:lastRenderedPageBreak/>
        <w:t>解答</w:t>
      </w:r>
    </w:p>
    <w:p w14:paraId="4F782E69" w14:textId="60DB4C15" w:rsidR="00FE3537" w:rsidRDefault="00FE3537" w:rsidP="000627C2">
      <w:pPr>
        <w:ind w:left="283" w:hangingChars="135" w:hanging="283"/>
        <w:rPr>
          <w:rFonts w:ascii="ＭＳ 明朝" w:eastAsia="ＭＳ 明朝" w:hAnsi="ＭＳ 明朝"/>
        </w:rPr>
      </w:pPr>
      <w:r>
        <w:rPr>
          <w:rFonts w:ascii="ＭＳ 明朝" w:eastAsia="ＭＳ 明朝" w:hAnsi="ＭＳ 明朝" w:hint="eastAsia"/>
        </w:rPr>
        <w:t>１，○</w:t>
      </w:r>
    </w:p>
    <w:p w14:paraId="001336F3" w14:textId="648AC5D2" w:rsidR="00FE3537" w:rsidRDefault="00FE3537" w:rsidP="000627C2">
      <w:pPr>
        <w:ind w:left="283" w:hangingChars="135" w:hanging="283"/>
        <w:rPr>
          <w:rFonts w:ascii="ＭＳ 明朝" w:eastAsia="ＭＳ 明朝" w:hAnsi="ＭＳ 明朝"/>
        </w:rPr>
      </w:pPr>
      <w:r>
        <w:rPr>
          <w:rFonts w:ascii="ＭＳ 明朝" w:eastAsia="ＭＳ 明朝" w:hAnsi="ＭＳ 明朝" w:hint="eastAsia"/>
        </w:rPr>
        <w:t>２，○</w:t>
      </w:r>
    </w:p>
    <w:p w14:paraId="4B11C971" w14:textId="0EE2BB75" w:rsidR="00FE3537" w:rsidRDefault="00FE3537" w:rsidP="000627C2">
      <w:pPr>
        <w:ind w:left="283" w:hangingChars="135" w:hanging="283"/>
        <w:rPr>
          <w:rFonts w:ascii="ＭＳ 明朝" w:eastAsia="ＭＳ 明朝" w:hAnsi="ＭＳ 明朝"/>
        </w:rPr>
      </w:pPr>
      <w:r>
        <w:rPr>
          <w:rFonts w:ascii="ＭＳ 明朝" w:eastAsia="ＭＳ 明朝" w:hAnsi="ＭＳ 明朝" w:hint="eastAsia"/>
        </w:rPr>
        <w:t>３，×</w:t>
      </w:r>
    </w:p>
    <w:p w14:paraId="7675F958" w14:textId="38770ED7" w:rsidR="00FE3537" w:rsidRDefault="00FE3537" w:rsidP="000627C2">
      <w:pPr>
        <w:ind w:left="283" w:hangingChars="135" w:hanging="283"/>
        <w:rPr>
          <w:rFonts w:ascii="ＭＳ 明朝" w:eastAsia="ＭＳ 明朝" w:hAnsi="ＭＳ 明朝"/>
        </w:rPr>
      </w:pPr>
      <w:r>
        <w:rPr>
          <w:rFonts w:ascii="ＭＳ 明朝" w:eastAsia="ＭＳ 明朝" w:hAnsi="ＭＳ 明朝" w:hint="eastAsia"/>
        </w:rPr>
        <w:t>４，○</w:t>
      </w:r>
    </w:p>
    <w:p w14:paraId="2996B10E" w14:textId="2AAB0332" w:rsidR="00FE3537" w:rsidRPr="00913807" w:rsidRDefault="00FE3537" w:rsidP="000627C2">
      <w:pPr>
        <w:ind w:left="283" w:hangingChars="135" w:hanging="283"/>
        <w:rPr>
          <w:rFonts w:ascii="ＭＳ 明朝" w:eastAsia="ＭＳ 明朝" w:hAnsi="ＭＳ 明朝" w:hint="eastAsia"/>
        </w:rPr>
      </w:pPr>
      <w:r>
        <w:rPr>
          <w:rFonts w:ascii="ＭＳ 明朝" w:eastAsia="ＭＳ 明朝" w:hAnsi="ＭＳ 明朝" w:hint="eastAsia"/>
        </w:rPr>
        <w:t>５，×</w:t>
      </w:r>
    </w:p>
    <w:sectPr w:rsidR="00FE3537" w:rsidRPr="00913807" w:rsidSect="00D774B7">
      <w:pgSz w:w="11906" w:h="16838"/>
      <w:pgMar w:top="1134"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4B7"/>
    <w:rsid w:val="000627C2"/>
    <w:rsid w:val="002B4601"/>
    <w:rsid w:val="004072E7"/>
    <w:rsid w:val="0075015E"/>
    <w:rsid w:val="00801CED"/>
    <w:rsid w:val="00872231"/>
    <w:rsid w:val="00913807"/>
    <w:rsid w:val="00CF258B"/>
    <w:rsid w:val="00D7130C"/>
    <w:rsid w:val="00D774B7"/>
    <w:rsid w:val="00FE3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041D6D"/>
  <w15:chartTrackingRefBased/>
  <w15:docId w15:val="{52CFDD50-C08D-4331-BDA5-8F3A98F0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勝利 中谷</dc:creator>
  <cp:keywords/>
  <dc:description/>
  <cp:lastModifiedBy>勝利 中谷</cp:lastModifiedBy>
  <cp:revision>13</cp:revision>
  <dcterms:created xsi:type="dcterms:W3CDTF">2022-09-11T13:29:00Z</dcterms:created>
  <dcterms:modified xsi:type="dcterms:W3CDTF">2022-09-11T13:56:00Z</dcterms:modified>
</cp:coreProperties>
</file>